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6EF3CD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A108B" w:rsidRPr="00AA108B">
        <w:rPr>
          <w:rStyle w:val="Siln"/>
        </w:rPr>
        <w:t>Nákup materiálu osvětlení pro běžnou údržbu a opravy v obvodu OŘ Ústí nad Labem 2025-2026</w:t>
      </w:r>
      <w:r w:rsidRPr="00E25657">
        <w:rPr>
          <w:rFonts w:eastAsia="Times New Roman" w:cs="Times New Roman"/>
          <w:b/>
          <w:lang w:eastAsia="cs-CZ"/>
        </w:rPr>
        <w:t>“</w:t>
      </w:r>
      <w:r w:rsidRPr="00E25657">
        <w:rPr>
          <w:rFonts w:eastAsia="Times New Roman" w:cs="Times New Roman"/>
          <w:lang w:eastAsia="cs-CZ"/>
        </w:rPr>
        <w:t xml:space="preserve">, č.j. </w:t>
      </w:r>
      <w:r w:rsidR="00E25657" w:rsidRPr="00E25657">
        <w:rPr>
          <w:rFonts w:eastAsia="Times New Roman" w:cs="Times New Roman"/>
          <w:lang w:eastAsia="cs-CZ"/>
        </w:rPr>
        <w:t>22408/2025-SŽ-OŘ UNL-OVZ</w:t>
      </w:r>
      <w:r w:rsidRPr="00E2565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256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256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08D3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108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4A08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5657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E08D3"/>
    <w:rsid w:val="0049171C"/>
    <w:rsid w:val="00710200"/>
    <w:rsid w:val="0087094D"/>
    <w:rsid w:val="00B72819"/>
    <w:rsid w:val="00BE31C7"/>
    <w:rsid w:val="00C601C7"/>
    <w:rsid w:val="00D44A08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2025-08-13T08:35:00Z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